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3141B" w:rsidP="00E31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41B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E3141B" w:rsidRPr="00E3141B" w:rsidRDefault="00E3141B" w:rsidP="00E3141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141B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№1</w:t>
      </w:r>
      <w:r w:rsidRPr="00E3141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На первом заседании вновь избранного совета директоров открытого акционерного общества «Рассвет» избран комитет по аудиту в количестве 3 человек. Из них два члена являются исполнительными директорами, а председатель комитета – неисполнительным.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Председатель комитета по аудиту разработал план первоочередных мероприятий Комитета, который включает: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- провести  проверку деятельности Ревизионной комиссии  Общества;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- разработать рекомендации  совету директоров о размерах вознаграждений членам совета директоров;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- заключить договор с внешним аудитором;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 xml:space="preserve">- ходатайствовать </w:t>
      </w:r>
      <w:proofErr w:type="gramStart"/>
      <w:r w:rsidRPr="00E3141B">
        <w:rPr>
          <w:rFonts w:ascii="Times New Roman" w:eastAsia="Times New Roman" w:hAnsi="Times New Roman" w:cs="Times New Roman"/>
          <w:sz w:val="28"/>
          <w:szCs w:val="20"/>
        </w:rPr>
        <w:t>перед советом директоров о включении в Комитет двух экспертов по финансам из независимой  консалтинговой  фирмы</w:t>
      </w:r>
      <w:proofErr w:type="gramEnd"/>
      <w:r w:rsidRPr="00E3141B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  <w:u w:val="single"/>
        </w:rPr>
        <w:t>Задание</w:t>
      </w:r>
      <w:r w:rsidRPr="00E3141B">
        <w:rPr>
          <w:rFonts w:ascii="Times New Roman" w:eastAsia="Times New Roman" w:hAnsi="Times New Roman" w:cs="Times New Roman"/>
          <w:sz w:val="28"/>
          <w:szCs w:val="20"/>
        </w:rPr>
        <w:t xml:space="preserve">: 1. Оцените соответствие состава комитета по аудиту требованиям законодательства и Кодекса корпоративного поведения; 2. оцените каждый пункт плана работы Комитета по аудиту и дайте свои комментарии. 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3141B" w:rsidRPr="00E3141B" w:rsidRDefault="00E3141B" w:rsidP="00E3141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3141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№2. 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При оценке уровня корпоративного поведения в ОАО «Рассвет» рейтинговое агентство «Перспектива»  указало в своем заключении: «Отсутствие комитетов совета директоров, в особенности комитета по аудиту, расценивается как негативный фактор».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Исходя из результатов оценки уровня корпоративного поведения в Обществе, Советом директоров было решено  создать комитеты. Разработку положения «О комитете по аудиту» совет директоров поручил Ревизионной комиссии общества.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lastRenderedPageBreak/>
        <w:t>Ни уставом общества, ни положением  «О Совете директоров» создание комитетов не предусмотрено. Численность совета директоров ОАО «Рассвет» - 7 человек.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Вопросы: 1. </w:t>
      </w:r>
      <w:r w:rsidRPr="00E3141B">
        <w:rPr>
          <w:rFonts w:ascii="Times New Roman" w:eastAsia="Times New Roman" w:hAnsi="Times New Roman" w:cs="Times New Roman"/>
          <w:sz w:val="28"/>
          <w:szCs w:val="20"/>
        </w:rPr>
        <w:t>Какие действия в данной ситуации должен принять совет директоров для создания комитетов? 2. Сколько и какие комитеты целесообразно создать, исходя из рекомендаций Кодекса корпоративного поведения и конкретной  ситуации? 3. Оцените решение совета директоров о создании комитетов.</w:t>
      </w:r>
    </w:p>
    <w:p w:rsidR="00E3141B" w:rsidRDefault="00E3141B" w:rsidP="00E31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41B" w:rsidRDefault="00E3141B" w:rsidP="00E31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41B" w:rsidRPr="00E3141B" w:rsidRDefault="00E3141B" w:rsidP="00E3141B">
      <w:pPr>
        <w:spacing w:after="0" w:line="36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>3</w:t>
      </w:r>
      <w:r w:rsidRPr="00E3141B">
        <w:rPr>
          <w:rFonts w:ascii="Times New Roman" w:eastAsia="Times New Roman" w:hAnsi="Times New Roman" w:cs="Times New Roman"/>
          <w:b/>
          <w:i/>
          <w:sz w:val="28"/>
          <w:szCs w:val="20"/>
        </w:rPr>
        <w:t>. Компетенция исполнительного органа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В соответствии с уставом ОАО «Цветовод»: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- предметом его предпринимательской деятельности является производство, заготовка, переработка и реализация цветоводческой продукции;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- любые сделки с недвижимостью, получение обществом кредитов, если совершение таких сделок не относится к обычной хозяйственной деятельности Общества, должны быть предварительно одобрены ¾ членов правления Общества.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Правление Общества состоит из 5 человек: генеральный директор (председатель Правления), коммерческий директор, директор по маркетингу, начальник планово-финансового отдела, главный технолог.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В связи с уходом в отпуск генеральный директор назначил своего первого заместителя (по общим вопросам) ВРИО генерального директора.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На плановом заседании Правления рассматривался вопрос об одобрении кредитного договора, сумма которого превышала 25% стоимости имущества Общества. Кредит брался для закупки очередной партии продукции и должен быть погашен по мере ее переработки и реализации.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 xml:space="preserve">При голосовании голоса распределились следующим образом: </w:t>
      </w:r>
    </w:p>
    <w:p w:rsidR="00E3141B" w:rsidRPr="00E3141B" w:rsidRDefault="00E3141B" w:rsidP="00E314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lastRenderedPageBreak/>
        <w:t>«За» одобрение сделки проголосовали: ВРИО генерального директора, начальник планово-финансового отдела, директор по маркетингу.</w:t>
      </w:r>
    </w:p>
    <w:p w:rsidR="00E3141B" w:rsidRPr="00E3141B" w:rsidRDefault="00E3141B" w:rsidP="00E314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Остальные члены Правления голосовали «Против».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На следующий день ВРИО генерального директора подписал кредитный договор.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3141B">
        <w:rPr>
          <w:rFonts w:ascii="Times New Roman" w:eastAsia="Times New Roman" w:hAnsi="Times New Roman" w:cs="Times New Roman"/>
          <w:sz w:val="28"/>
          <w:szCs w:val="20"/>
        </w:rPr>
        <w:t>Вопросы и задание: 1. Требовалось ли в данном случае предварительное одобрение договора Правлением Общества? 2. Оцените результаты голосования по одобрению договора. 3. Имел ли в данной ситуации ВРИО генерального директора подписывать договор?</w:t>
      </w:r>
    </w:p>
    <w:p w:rsidR="00E3141B" w:rsidRPr="00E3141B" w:rsidRDefault="00E3141B" w:rsidP="00E3141B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3141B" w:rsidRPr="00E3141B" w:rsidRDefault="00E3141B" w:rsidP="00E3141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Pr="00E3141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E3141B">
        <w:rPr>
          <w:rFonts w:ascii="Times New Roman" w:eastAsia="Times New Roman" w:hAnsi="Times New Roman" w:cs="Times New Roman"/>
          <w:b/>
          <w:i/>
          <w:sz w:val="28"/>
          <w:szCs w:val="28"/>
        </w:rPr>
        <w:t>. Процедура досрочного прекращения полномочий генерального директора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41B">
        <w:rPr>
          <w:rFonts w:ascii="Times New Roman" w:eastAsia="Times New Roman" w:hAnsi="Times New Roman" w:cs="Times New Roman"/>
          <w:sz w:val="28"/>
          <w:szCs w:val="28"/>
        </w:rPr>
        <w:t>1 октября общее собрание акционеров ОАО «Рассвет» приняло решение о досрочном прекращении полномочий генерального директора Петрова П.П. и избрало на эту должность Иванова И.И.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41B">
        <w:rPr>
          <w:rFonts w:ascii="Times New Roman" w:eastAsia="Times New Roman" w:hAnsi="Times New Roman" w:cs="Times New Roman"/>
          <w:sz w:val="28"/>
          <w:szCs w:val="28"/>
        </w:rPr>
        <w:t>Протокол по итогам голосования был составлен и подписан счетной комиссией 5 октября. В этот же день Иванову был предоставлен служебный кабинет и технические средства, необходимые для выполнения его обязанностей.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41B">
        <w:rPr>
          <w:rFonts w:ascii="Times New Roman" w:eastAsia="Times New Roman" w:hAnsi="Times New Roman" w:cs="Times New Roman"/>
          <w:sz w:val="28"/>
          <w:szCs w:val="28"/>
        </w:rPr>
        <w:t>Трудовой договор с Ивановым был подписан 8 октября, а приказ о его назначении на должность – 10 октября.</w:t>
      </w:r>
    </w:p>
    <w:p w:rsidR="00E3141B" w:rsidRPr="00E3141B" w:rsidRDefault="00E3141B" w:rsidP="00E314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41B">
        <w:rPr>
          <w:rFonts w:ascii="Times New Roman" w:eastAsia="Times New Roman" w:hAnsi="Times New Roman" w:cs="Times New Roman"/>
          <w:sz w:val="28"/>
          <w:szCs w:val="28"/>
        </w:rPr>
        <w:t xml:space="preserve">Вопросы: 1. С какой даты Иванов получил право подписывать документы, издавать приказы, заключать сделки, а Петров утратил это право? 2. Какие правовые </w:t>
      </w:r>
      <w:proofErr w:type="gramStart"/>
      <w:r w:rsidRPr="00E3141B">
        <w:rPr>
          <w:rFonts w:ascii="Times New Roman" w:eastAsia="Times New Roman" w:hAnsi="Times New Roman" w:cs="Times New Roman"/>
          <w:sz w:val="28"/>
          <w:szCs w:val="28"/>
        </w:rPr>
        <w:t>последствия наступят</w:t>
      </w:r>
      <w:proofErr w:type="gramEnd"/>
      <w:r w:rsidRPr="00E3141B">
        <w:rPr>
          <w:rFonts w:ascii="Times New Roman" w:eastAsia="Times New Roman" w:hAnsi="Times New Roman" w:cs="Times New Roman"/>
          <w:sz w:val="28"/>
          <w:szCs w:val="28"/>
        </w:rPr>
        <w:t>, если председатель совета директоров не подпишет трудовой договор с Ивановым? 3. Кто должен подписать приказ об увольнении Петрова и назначении на должность Иванова?</w:t>
      </w:r>
    </w:p>
    <w:p w:rsidR="00E3141B" w:rsidRDefault="00E3141B" w:rsidP="00E314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E3141B"/>
    <w:rsid w:val="00E3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3141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643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2013-12-16T08:41:00Z</dcterms:created>
  <dcterms:modified xsi:type="dcterms:W3CDTF">2013-12-16T08:46:00Z</dcterms:modified>
</cp:coreProperties>
</file>